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E4" w:rsidRPr="0070329E" w:rsidRDefault="0070329E" w:rsidP="0070329E">
      <w:pPr>
        <w:jc w:val="center"/>
        <w:rPr>
          <w:b/>
        </w:rPr>
      </w:pPr>
      <w:r w:rsidRPr="0070329E">
        <w:rPr>
          <w:b/>
        </w:rPr>
        <w:t>N</w:t>
      </w:r>
      <w:r w:rsidR="00723D6A">
        <w:rPr>
          <w:b/>
        </w:rPr>
        <w:t>orth Florida Fair Department 210</w:t>
      </w:r>
    </w:p>
    <w:p w:rsidR="0070329E" w:rsidRPr="0070329E" w:rsidRDefault="0070329E" w:rsidP="0070329E">
      <w:pPr>
        <w:jc w:val="center"/>
        <w:rPr>
          <w:b/>
        </w:rPr>
      </w:pPr>
      <w:r w:rsidRPr="0070329E">
        <w:rPr>
          <w:b/>
        </w:rPr>
        <w:t>Criteria for Judging</w:t>
      </w:r>
    </w:p>
    <w:p w:rsidR="0070329E" w:rsidRPr="0070329E" w:rsidRDefault="0070329E" w:rsidP="0070329E">
      <w:pPr>
        <w:jc w:val="center"/>
        <w:rPr>
          <w:b/>
        </w:rPr>
      </w:pPr>
      <w:r w:rsidRPr="0070329E">
        <w:rPr>
          <w:b/>
        </w:rPr>
        <w:t>Class 1</w:t>
      </w:r>
      <w:r w:rsidR="00FE61D3">
        <w:rPr>
          <w:b/>
        </w:rPr>
        <w:t>5</w:t>
      </w:r>
      <w:r w:rsidRPr="0070329E">
        <w:rPr>
          <w:b/>
        </w:rPr>
        <w:t xml:space="preserve">: </w:t>
      </w:r>
      <w:r w:rsidR="00FE61D3">
        <w:rPr>
          <w:b/>
        </w:rPr>
        <w:t>Poetry</w:t>
      </w:r>
    </w:p>
    <w:p w:rsidR="0070329E" w:rsidRDefault="0070329E">
      <w:r>
        <w:t>Judges should use this score sheet as a reference for judging 4-H exhibits in this class.  This sheet should be completed by judges, folded, and attached to all exhibits that are awarded a white or green (participation) ribbon.</w:t>
      </w:r>
    </w:p>
    <w:tbl>
      <w:tblPr>
        <w:tblStyle w:val="TableGrid"/>
        <w:tblW w:w="9738" w:type="dxa"/>
        <w:tblLook w:val="04A0"/>
      </w:tblPr>
      <w:tblGrid>
        <w:gridCol w:w="3798"/>
        <w:gridCol w:w="990"/>
        <w:gridCol w:w="777"/>
        <w:gridCol w:w="819"/>
        <w:gridCol w:w="3354"/>
      </w:tblGrid>
      <w:tr w:rsidR="0070329E" w:rsidTr="0070329E">
        <w:tc>
          <w:tcPr>
            <w:tcW w:w="3798" w:type="dxa"/>
          </w:tcPr>
          <w:p w:rsidR="0070329E" w:rsidRDefault="0070329E"/>
        </w:tc>
        <w:tc>
          <w:tcPr>
            <w:tcW w:w="990" w:type="dxa"/>
          </w:tcPr>
          <w:p w:rsidR="0070329E" w:rsidRDefault="0070329E">
            <w:r>
              <w:t>BLUE</w:t>
            </w:r>
          </w:p>
        </w:tc>
        <w:tc>
          <w:tcPr>
            <w:tcW w:w="777" w:type="dxa"/>
          </w:tcPr>
          <w:p w:rsidR="0070329E" w:rsidRDefault="0070329E">
            <w:r>
              <w:t>RED</w:t>
            </w:r>
          </w:p>
        </w:tc>
        <w:tc>
          <w:tcPr>
            <w:tcW w:w="819" w:type="dxa"/>
          </w:tcPr>
          <w:p w:rsidR="0070329E" w:rsidRDefault="0070329E">
            <w:r>
              <w:t>WHITE</w:t>
            </w:r>
          </w:p>
        </w:tc>
        <w:tc>
          <w:tcPr>
            <w:tcW w:w="3354" w:type="dxa"/>
          </w:tcPr>
          <w:p w:rsidR="0070329E" w:rsidRDefault="0070329E">
            <w:r>
              <w:t>Comments</w:t>
            </w:r>
          </w:p>
        </w:tc>
      </w:tr>
      <w:tr w:rsidR="0070329E" w:rsidTr="0070329E">
        <w:tc>
          <w:tcPr>
            <w:tcW w:w="3798" w:type="dxa"/>
          </w:tcPr>
          <w:p w:rsidR="0070329E" w:rsidRPr="00FE61D3" w:rsidRDefault="00FE61D3" w:rsidP="0070329E">
            <w:pPr>
              <w:rPr>
                <w:color w:val="7FD13B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Effective use of language</w:t>
            </w:r>
          </w:p>
          <w:p w:rsidR="0070329E" w:rsidRDefault="0070329E"/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  <w:tr w:rsidR="0070329E" w:rsidTr="0070329E">
        <w:tc>
          <w:tcPr>
            <w:tcW w:w="3798" w:type="dxa"/>
          </w:tcPr>
          <w:p w:rsidR="00587A7D" w:rsidRDefault="00FE61D3" w:rsidP="00587A7D">
            <w:pPr>
              <w:rPr>
                <w:sz w:val="24"/>
                <w:szCs w:val="24"/>
              </w:rPr>
            </w:pPr>
            <w:r>
              <w:t>Mood Intensity</w:t>
            </w:r>
          </w:p>
          <w:p w:rsidR="0070329E" w:rsidRDefault="0070329E" w:rsidP="00587A7D"/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  <w:tr w:rsidR="0070329E" w:rsidTr="0070329E">
        <w:tc>
          <w:tcPr>
            <w:tcW w:w="3798" w:type="dxa"/>
          </w:tcPr>
          <w:p w:rsidR="0070329E" w:rsidRDefault="00FE61D3">
            <w:r>
              <w:t>Originality in Approach &amp; Theme/Creativity</w:t>
            </w:r>
          </w:p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  <w:tr w:rsidR="0070329E" w:rsidTr="0070329E">
        <w:tc>
          <w:tcPr>
            <w:tcW w:w="3798" w:type="dxa"/>
          </w:tcPr>
          <w:p w:rsidR="0070329E" w:rsidRDefault="00FE61D3" w:rsidP="0070329E">
            <w:r>
              <w:t>Meaningful Content</w:t>
            </w:r>
          </w:p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  <w:tr w:rsidR="0070329E" w:rsidTr="0070329E">
        <w:tc>
          <w:tcPr>
            <w:tcW w:w="3798" w:type="dxa"/>
          </w:tcPr>
          <w:p w:rsidR="0070329E" w:rsidRDefault="00FE61D3" w:rsidP="00FE61D3">
            <w:r>
              <w:t>Neatly presented in a plastic sleeve</w:t>
            </w:r>
          </w:p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  <w:tr w:rsidR="0070329E" w:rsidTr="0070329E">
        <w:tc>
          <w:tcPr>
            <w:tcW w:w="3798" w:type="dxa"/>
          </w:tcPr>
          <w:p w:rsidR="0070329E" w:rsidRDefault="0070329E">
            <w:r>
              <w:t>Other</w:t>
            </w:r>
          </w:p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</w:tbl>
    <w:p w:rsidR="0070329E" w:rsidRDefault="0070329E">
      <w:bookmarkStart w:id="0" w:name="_GoBack"/>
      <w:bookmarkEnd w:id="0"/>
    </w:p>
    <w:p w:rsidR="00FE61D3" w:rsidRDefault="00FE61D3"/>
    <w:p w:rsidR="00FE61D3" w:rsidRPr="00FE61D3" w:rsidRDefault="00FE61D3" w:rsidP="00FE61D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FE61D3">
        <w:rPr>
          <w:rFonts w:eastAsia="Times New Roman" w:cstheme="minorHAnsi"/>
          <w:b/>
          <w:bCs/>
          <w:color w:val="000000"/>
        </w:rPr>
        <w:t>CLASS 15: </w:t>
      </w:r>
      <w:r w:rsidRPr="00FE61D3">
        <w:rPr>
          <w:rFonts w:eastAsia="Times New Roman" w:cstheme="minorHAnsi"/>
          <w:color w:val="000000"/>
        </w:rPr>
        <w:t>Poetry</w:t>
      </w:r>
    </w:p>
    <w:p w:rsidR="00FE61D3" w:rsidRPr="00FE61D3" w:rsidRDefault="00FE61D3" w:rsidP="00FE61D3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 w:right="300"/>
        <w:rPr>
          <w:rFonts w:eastAsia="Times New Roman" w:cstheme="minorHAnsi"/>
          <w:color w:val="000000"/>
        </w:rPr>
      </w:pPr>
      <w:r w:rsidRPr="00FE61D3">
        <w:rPr>
          <w:rFonts w:eastAsia="Times New Roman" w:cstheme="minorHAnsi"/>
          <w:color w:val="000000"/>
        </w:rPr>
        <w:t>Poems can be typed on one side of the paper. Only one poem per page is acceptable. Choose a font size that is easy to read such as Times New Roman, Courier. Font size should be at least 12 point.</w:t>
      </w:r>
    </w:p>
    <w:p w:rsidR="00FE61D3" w:rsidRPr="00FE61D3" w:rsidRDefault="00FE61D3" w:rsidP="00FE61D3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 w:right="300"/>
        <w:rPr>
          <w:rFonts w:eastAsia="Times New Roman" w:cstheme="minorHAnsi"/>
          <w:color w:val="000000"/>
        </w:rPr>
      </w:pPr>
      <w:r w:rsidRPr="00FE61D3">
        <w:rPr>
          <w:rFonts w:eastAsia="Times New Roman" w:cstheme="minorHAnsi"/>
          <w:color w:val="000000"/>
        </w:rPr>
        <w:t>Must be original work of 4-H'er submitting poem for display and judging.</w:t>
      </w:r>
    </w:p>
    <w:p w:rsidR="00FE61D3" w:rsidRPr="00FE61D3" w:rsidRDefault="00FE61D3" w:rsidP="00FE61D3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 w:right="300"/>
        <w:rPr>
          <w:rFonts w:eastAsia="Times New Roman" w:cstheme="minorHAnsi"/>
          <w:color w:val="000000"/>
        </w:rPr>
      </w:pPr>
      <w:r w:rsidRPr="00FE61D3">
        <w:rPr>
          <w:rFonts w:eastAsia="Times New Roman" w:cstheme="minorHAnsi"/>
          <w:color w:val="000000"/>
        </w:rPr>
        <w:t>Work must be dated.</w:t>
      </w:r>
    </w:p>
    <w:p w:rsidR="00FE61D3" w:rsidRPr="00FE61D3" w:rsidRDefault="00FE61D3" w:rsidP="00FE61D3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 w:right="300"/>
        <w:rPr>
          <w:rFonts w:eastAsia="Times New Roman" w:cstheme="minorHAnsi"/>
          <w:color w:val="000000"/>
        </w:rPr>
      </w:pPr>
      <w:r w:rsidRPr="00FE61D3">
        <w:rPr>
          <w:rFonts w:eastAsia="Times New Roman" w:cstheme="minorHAnsi"/>
          <w:color w:val="000000"/>
        </w:rPr>
        <w:t>Poetry must 8" x 11" and submitted in a plastic sleeve.</w:t>
      </w:r>
    </w:p>
    <w:p w:rsidR="00FE61D3" w:rsidRPr="00FE61D3" w:rsidRDefault="00FE61D3" w:rsidP="00FE61D3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 w:right="300"/>
        <w:rPr>
          <w:rFonts w:eastAsia="Times New Roman" w:cstheme="minorHAnsi"/>
          <w:color w:val="000000"/>
        </w:rPr>
      </w:pPr>
      <w:r w:rsidRPr="00FE61D3">
        <w:rPr>
          <w:rFonts w:eastAsia="Times New Roman" w:cstheme="minorHAnsi"/>
          <w:color w:val="000000"/>
        </w:rPr>
        <w:t>Poetry will be judged based on the following criteria: Effective use of language; Mood intensity; Originality in approach and theme/creativity; Meaningful content.</w:t>
      </w:r>
    </w:p>
    <w:p w:rsidR="00FE61D3" w:rsidRPr="00FE61D3" w:rsidRDefault="00FE61D3" w:rsidP="00FE61D3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 w:right="300"/>
        <w:rPr>
          <w:rFonts w:eastAsia="Times New Roman" w:cstheme="minorHAnsi"/>
          <w:color w:val="000000"/>
        </w:rPr>
      </w:pPr>
      <w:r w:rsidRPr="00FE61D3">
        <w:rPr>
          <w:rFonts w:eastAsia="Times New Roman" w:cstheme="minorHAnsi"/>
          <w:color w:val="000000"/>
        </w:rPr>
        <w:t>Members are limited to one (1) entry in this class.</w:t>
      </w:r>
    </w:p>
    <w:p w:rsidR="00FE61D3" w:rsidRDefault="00FE61D3"/>
    <w:sectPr w:rsidR="00FE61D3" w:rsidSect="0004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703E"/>
    <w:multiLevelType w:val="hybridMultilevel"/>
    <w:tmpl w:val="845A0F3C"/>
    <w:lvl w:ilvl="0" w:tplc="F1A62F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0D2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A88F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EE80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08E7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C307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284E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C179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0724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6062D"/>
    <w:multiLevelType w:val="multilevel"/>
    <w:tmpl w:val="4E8E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29E"/>
    <w:rsid w:val="000047E4"/>
    <w:rsid w:val="00042CDF"/>
    <w:rsid w:val="00587A7D"/>
    <w:rsid w:val="0070329E"/>
    <w:rsid w:val="00723D6A"/>
    <w:rsid w:val="00F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29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1D3"/>
    <w:rPr>
      <w:b/>
      <w:bCs/>
    </w:rPr>
  </w:style>
  <w:style w:type="character" w:customStyle="1" w:styleId="apple-converted-space">
    <w:name w:val="apple-converted-space"/>
    <w:basedOn w:val="DefaultParagraphFont"/>
    <w:rsid w:val="00FE6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29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Kent,Heather C</dc:creator>
  <cp:lastModifiedBy>bvbennett</cp:lastModifiedBy>
  <cp:revision>2</cp:revision>
  <dcterms:created xsi:type="dcterms:W3CDTF">2012-09-13T13:33:00Z</dcterms:created>
  <dcterms:modified xsi:type="dcterms:W3CDTF">2012-09-13T13:33:00Z</dcterms:modified>
</cp:coreProperties>
</file>